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00DED" w14:textId="5E1C8924" w:rsidR="00E00A06" w:rsidRPr="00E00A06" w:rsidRDefault="00E00A06" w:rsidP="00E00A06">
      <w:pPr>
        <w:spacing w:after="0"/>
        <w:jc w:val="right"/>
        <w:rPr>
          <w:rFonts w:ascii="GHEA Grapalat" w:eastAsia="GHEA Grapalat" w:hAnsi="GHEA Grapalat" w:cs="GHEA Grapalat"/>
          <w:b/>
          <w:bCs/>
          <w:i/>
          <w:iCs/>
          <w:sz w:val="24"/>
          <w:szCs w:val="24"/>
          <w:shd w:val="clear" w:color="auto" w:fill="FFFFFF"/>
        </w:rPr>
      </w:pPr>
      <w:r w:rsidRPr="00E00A06">
        <w:rPr>
          <w:rFonts w:ascii="GHEA Grapalat" w:eastAsia="GHEA Grapalat" w:hAnsi="GHEA Grapalat" w:cs="GHEA Grapalat"/>
          <w:b/>
          <w:bCs/>
          <w:i/>
          <w:iCs/>
          <w:sz w:val="24"/>
          <w:szCs w:val="24"/>
          <w:shd w:val="clear" w:color="auto" w:fill="FFFFFF"/>
        </w:rPr>
        <w:t>ՆԱԽԱԳԻԾ</w:t>
      </w:r>
    </w:p>
    <w:p w14:paraId="7DC5B25F" w14:textId="77777777" w:rsidR="00E00A06" w:rsidRDefault="00E00A06" w:rsidP="00E00A06">
      <w:pPr>
        <w:spacing w:after="0"/>
        <w:jc w:val="center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</w:p>
    <w:p w14:paraId="546B216F" w14:textId="4C23356F" w:rsidR="00EA7434" w:rsidRPr="00EA7434" w:rsidRDefault="00EA7434" w:rsidP="00E00A06">
      <w:pPr>
        <w:spacing w:after="0"/>
        <w:jc w:val="center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  <w:r w:rsidRPr="00EA7434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ՀԱՅԱՍՏԱՆԻ ՀԱՆՐԱՊԵՏՈՒԹՅԱՆ</w:t>
      </w:r>
      <w:r w:rsidR="00E00A06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 xml:space="preserve"> </w:t>
      </w:r>
      <w:r w:rsidRPr="00EA7434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ՕՐԵՆՔԸ</w:t>
      </w:r>
    </w:p>
    <w:p w14:paraId="2CEE798A" w14:textId="1AA19700" w:rsidR="00EA7434" w:rsidRPr="00EA7434" w:rsidRDefault="00EA7434" w:rsidP="00EA7434">
      <w:pPr>
        <w:spacing w:after="0"/>
        <w:jc w:val="center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  <w:r w:rsidRPr="00EA7434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«</w:t>
      </w:r>
      <w:r w:rsidR="002B261E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ԱՊՕՐԻՆԻ ԾԱԳՈՒՄ ՈՒՆԵՑՈՂ ԳՈՒՅՔԻ ԲՌՆԱԳԱՆՁՄԱՆ ՄԱՍԻՆ</w:t>
      </w:r>
      <w:r w:rsidRPr="00EA7434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» ՕՐԵՆՔՈՒՄ</w:t>
      </w:r>
    </w:p>
    <w:p w14:paraId="53B97148" w14:textId="335EE449" w:rsidR="00EA7434" w:rsidRPr="00AB1990" w:rsidRDefault="00F57D86" w:rsidP="00EA7434">
      <w:pPr>
        <w:spacing w:after="0"/>
        <w:jc w:val="center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  <w:r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ԼՐԱՑՈՒՄ</w:t>
      </w:r>
      <w:r w:rsidR="00EA7434" w:rsidRPr="00EA7434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 xml:space="preserve"> ԿԱՏԱՐԵԼՈՒ ՄԱՍԻՆ</w:t>
      </w:r>
    </w:p>
    <w:p w14:paraId="0C3BC24F" w14:textId="77777777" w:rsidR="00EA7434" w:rsidRPr="00EA7434" w:rsidRDefault="00EA7434" w:rsidP="00EA7434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</w:pPr>
    </w:p>
    <w:p w14:paraId="6B99FA6F" w14:textId="77777777" w:rsidR="00EA7434" w:rsidRPr="00EA7434" w:rsidRDefault="00EA7434" w:rsidP="00EA7434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</w:pPr>
    </w:p>
    <w:p w14:paraId="0D2954D6" w14:textId="77777777" w:rsidR="00EA7434" w:rsidRPr="00EA7434" w:rsidRDefault="00EA7434" w:rsidP="00EA7434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EA7434">
        <w:rPr>
          <w:rFonts w:ascii="GHEA Grapalat" w:eastAsia="GHEA Grapalat" w:hAnsi="GHEA Grapalat" w:cs="GHEA Grapalat"/>
          <w:sz w:val="24"/>
          <w:szCs w:val="24"/>
        </w:rPr>
        <w:tab/>
      </w:r>
    </w:p>
    <w:p w14:paraId="312CE53B" w14:textId="17F80602" w:rsidR="006674B7" w:rsidRPr="00115379" w:rsidRDefault="00EA7434" w:rsidP="007855BF">
      <w:pPr>
        <w:spacing w:after="0"/>
        <w:jc w:val="both"/>
        <w:rPr>
          <w:rFonts w:ascii="GHEA Grapalat" w:eastAsia="Times New Roman" w:hAnsi="GHEA Grapalat"/>
          <w:sz w:val="24"/>
          <w:szCs w:val="24"/>
        </w:rPr>
      </w:pPr>
      <w:r w:rsidRPr="000D05F2">
        <w:rPr>
          <w:rFonts w:ascii="GHEA Grapalat" w:eastAsia="Times New Roman" w:hAnsi="GHEA Grapalat"/>
          <w:b/>
          <w:bCs/>
          <w:sz w:val="24"/>
          <w:szCs w:val="24"/>
        </w:rPr>
        <w:t>Հոդված  1.</w:t>
      </w:r>
      <w:r w:rsidRPr="000D05F2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 </w:t>
      </w:r>
      <w:bookmarkStart w:id="0" w:name="_Hlk154758523"/>
      <w:r w:rsidR="002B261E" w:rsidRPr="002B261E">
        <w:rPr>
          <w:rFonts w:ascii="GHEA Grapalat" w:eastAsia="Times New Roman" w:hAnsi="GHEA Grapalat"/>
          <w:sz w:val="24"/>
          <w:szCs w:val="24"/>
        </w:rPr>
        <w:t>«Ապօրինի ծագում ունեցող գույքի բռնագանձման մասին» 2020 թվականի ապրիլի 16-ի ՀՕ-240-Ն օրենքի</w:t>
      </w:r>
      <w:r w:rsidR="007855BF">
        <w:rPr>
          <w:rFonts w:ascii="GHEA Grapalat" w:eastAsia="Times New Roman" w:hAnsi="GHEA Grapalat"/>
          <w:sz w:val="24"/>
          <w:szCs w:val="24"/>
        </w:rPr>
        <w:t xml:space="preserve"> </w:t>
      </w:r>
      <w:r w:rsidR="002B261E" w:rsidRPr="00C37E78">
        <w:rPr>
          <w:rFonts w:ascii="GHEA Grapalat" w:eastAsia="Times New Roman" w:hAnsi="GHEA Grapalat"/>
          <w:sz w:val="24"/>
          <w:szCs w:val="24"/>
        </w:rPr>
        <w:t xml:space="preserve">12-րդ հոդվածի 3-րդ մասում </w:t>
      </w:r>
      <w:bookmarkEnd w:id="0"/>
      <w:r w:rsidR="00115379" w:rsidRPr="00C37E78">
        <w:rPr>
          <w:rFonts w:ascii="GHEA Grapalat" w:eastAsia="Times New Roman" w:hAnsi="GHEA Grapalat"/>
          <w:sz w:val="24"/>
          <w:szCs w:val="24"/>
        </w:rPr>
        <w:t>«նախատեսված տեղեկությունների),» բառերից հետո լրացնել ««Կրիպտոակտիվների մասին» օրենքով սահմանված՝ ծառայողական տեղեկություններ (բացառությամբ «Կրիպտոակտիվների մասին» օրենքի 7</w:t>
      </w:r>
      <w:r w:rsidR="00C37E78" w:rsidRPr="00C37E78">
        <w:rPr>
          <w:rFonts w:ascii="GHEA Grapalat" w:eastAsia="Times New Roman" w:hAnsi="GHEA Grapalat"/>
          <w:sz w:val="24"/>
          <w:szCs w:val="24"/>
        </w:rPr>
        <w:t>6</w:t>
      </w:r>
      <w:r w:rsidR="00115379" w:rsidRPr="00C37E78">
        <w:rPr>
          <w:rFonts w:ascii="GHEA Grapalat" w:eastAsia="Times New Roman" w:hAnsi="GHEA Grapalat"/>
          <w:sz w:val="24"/>
          <w:szCs w:val="24"/>
        </w:rPr>
        <w:t>-րդ հոդվածի 2-րդ մասի 5-րդ կետով նախատեսված տեղեկությունների),» բառերը</w:t>
      </w:r>
      <w:r w:rsidR="003B603C" w:rsidRPr="00C37E78">
        <w:rPr>
          <w:rFonts w:ascii="GHEA Grapalat" w:eastAsia="Times New Roman" w:hAnsi="GHEA Grapalat"/>
          <w:sz w:val="24"/>
          <w:szCs w:val="24"/>
        </w:rPr>
        <w:t>:</w:t>
      </w:r>
    </w:p>
    <w:p w14:paraId="59ADBDDF" w14:textId="77777777" w:rsidR="002B261E" w:rsidRPr="006674B7" w:rsidRDefault="002B261E" w:rsidP="00EA7434">
      <w:pPr>
        <w:shd w:val="clear" w:color="auto" w:fill="FFFFFF"/>
        <w:spacing w:after="0"/>
        <w:jc w:val="both"/>
        <w:rPr>
          <w:rFonts w:ascii="GHEA Grapalat" w:eastAsia="Times New Roman" w:hAnsi="GHEA Grapalat"/>
          <w:sz w:val="24"/>
          <w:szCs w:val="24"/>
        </w:rPr>
      </w:pPr>
    </w:p>
    <w:p w14:paraId="15AAE4D5" w14:textId="4964DF9C" w:rsidR="00EA7434" w:rsidRPr="00E74FEB" w:rsidRDefault="00A263A3" w:rsidP="00E74FEB">
      <w:pPr>
        <w:shd w:val="clear" w:color="auto" w:fill="FFFFFF"/>
        <w:tabs>
          <w:tab w:val="left" w:pos="3645"/>
        </w:tabs>
        <w:spacing w:after="0"/>
        <w:jc w:val="both"/>
        <w:rPr>
          <w:rFonts w:eastAsia="Times New Roman"/>
          <w:sz w:val="24"/>
          <w:szCs w:val="24"/>
        </w:rPr>
      </w:pPr>
      <w:r w:rsidRPr="00EA7434">
        <w:rPr>
          <w:rFonts w:ascii="GHEA Grapalat" w:eastAsia="Times New Roman" w:hAnsi="GHEA Grapalat"/>
          <w:b/>
          <w:bCs/>
          <w:sz w:val="24"/>
          <w:szCs w:val="24"/>
        </w:rPr>
        <w:t>Հոդված</w:t>
      </w:r>
      <w:r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="007855BF">
        <w:rPr>
          <w:rFonts w:ascii="GHEA Grapalat" w:eastAsia="Times New Roman" w:hAnsi="GHEA Grapalat"/>
          <w:b/>
          <w:bCs/>
          <w:sz w:val="24"/>
          <w:szCs w:val="24"/>
        </w:rPr>
        <w:t>2</w:t>
      </w:r>
      <w:r w:rsidRPr="00EA7434">
        <w:rPr>
          <w:rFonts w:ascii="GHEA Grapalat" w:eastAsia="Times New Roman" w:hAnsi="GHEA Grapalat"/>
          <w:b/>
          <w:bCs/>
          <w:sz w:val="24"/>
          <w:szCs w:val="24"/>
        </w:rPr>
        <w:t>.</w:t>
      </w:r>
      <w:r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="00EA7434" w:rsidRPr="00EA7434">
        <w:rPr>
          <w:rFonts w:ascii="GHEA Grapalat" w:eastAsia="Times New Roman" w:hAnsi="GHEA Grapalat"/>
          <w:sz w:val="24"/>
          <w:szCs w:val="24"/>
        </w:rPr>
        <w:t xml:space="preserve">Սույն օրենքն ուժի մեջ է մտնում պաշտոնական հրապարակմանը հաջորդող  </w:t>
      </w:r>
      <w:r w:rsidR="00E00A06">
        <w:rPr>
          <w:rFonts w:ascii="GHEA Grapalat" w:eastAsia="Times New Roman" w:hAnsi="GHEA Grapalat"/>
          <w:sz w:val="24"/>
          <w:szCs w:val="24"/>
        </w:rPr>
        <w:t>տասներո</w:t>
      </w:r>
      <w:r w:rsidR="00EA7434" w:rsidRPr="00EA7434">
        <w:rPr>
          <w:rFonts w:ascii="GHEA Grapalat" w:eastAsia="Times New Roman" w:hAnsi="GHEA Grapalat"/>
          <w:sz w:val="24"/>
          <w:szCs w:val="24"/>
        </w:rPr>
        <w:t>րդ օրը:</w:t>
      </w:r>
    </w:p>
    <w:p w14:paraId="58196C8F" w14:textId="77777777" w:rsidR="00EA7434" w:rsidRPr="00EA7434" w:rsidRDefault="00EA7434" w:rsidP="00EA7434">
      <w:pPr>
        <w:rPr>
          <w:rFonts w:ascii="GHEA Grapalat" w:hAnsi="GHEA Grapalat"/>
          <w:sz w:val="24"/>
          <w:szCs w:val="24"/>
        </w:rPr>
      </w:pPr>
    </w:p>
    <w:p w14:paraId="42435B5D" w14:textId="56758022" w:rsidR="004A76A0" w:rsidRPr="00E74FEB" w:rsidRDefault="004A76A0">
      <w:pPr>
        <w:rPr>
          <w:rFonts w:ascii="GHEA Grapalat" w:hAnsi="GHEA Grapalat"/>
          <w:sz w:val="24"/>
          <w:szCs w:val="24"/>
        </w:rPr>
      </w:pPr>
    </w:p>
    <w:sectPr w:rsidR="004A76A0" w:rsidRPr="00E74FEB"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E7418" w14:textId="77777777" w:rsidR="00EE010C" w:rsidRDefault="00EE010C">
      <w:pPr>
        <w:spacing w:after="0" w:line="240" w:lineRule="auto"/>
      </w:pPr>
      <w:r>
        <w:separator/>
      </w:r>
    </w:p>
  </w:endnote>
  <w:endnote w:type="continuationSeparator" w:id="0">
    <w:p w14:paraId="3D106EC4" w14:textId="77777777" w:rsidR="00EE010C" w:rsidRDefault="00EE0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69818" w14:textId="77777777" w:rsidR="00000000" w:rsidRDefault="00F57D86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14E5AB03" w14:textId="77777777" w:rsidR="00000000" w:rsidRDefault="00000000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15B15" w14:textId="77777777" w:rsidR="00EE010C" w:rsidRDefault="00EE010C">
      <w:pPr>
        <w:spacing w:after="0" w:line="240" w:lineRule="auto"/>
      </w:pPr>
      <w:r>
        <w:separator/>
      </w:r>
    </w:p>
  </w:footnote>
  <w:footnote w:type="continuationSeparator" w:id="0">
    <w:p w14:paraId="5706948C" w14:textId="77777777" w:rsidR="00EE010C" w:rsidRDefault="00EE01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461AB"/>
    <w:multiLevelType w:val="hybridMultilevel"/>
    <w:tmpl w:val="2C4848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5E36D3"/>
    <w:multiLevelType w:val="hybridMultilevel"/>
    <w:tmpl w:val="AD8A2E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642871">
    <w:abstractNumId w:val="1"/>
  </w:num>
  <w:num w:numId="2" w16cid:durableId="1922911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5C8"/>
    <w:rsid w:val="00025B9B"/>
    <w:rsid w:val="000A5ABD"/>
    <w:rsid w:val="000D0108"/>
    <w:rsid w:val="000D05F2"/>
    <w:rsid w:val="00115379"/>
    <w:rsid w:val="0017442D"/>
    <w:rsid w:val="001B6DE2"/>
    <w:rsid w:val="00223411"/>
    <w:rsid w:val="00232354"/>
    <w:rsid w:val="00236AA8"/>
    <w:rsid w:val="0026791C"/>
    <w:rsid w:val="002B261E"/>
    <w:rsid w:val="003B603C"/>
    <w:rsid w:val="00411A27"/>
    <w:rsid w:val="00446647"/>
    <w:rsid w:val="004A76A0"/>
    <w:rsid w:val="004C68F2"/>
    <w:rsid w:val="005001F6"/>
    <w:rsid w:val="005024A2"/>
    <w:rsid w:val="0054693A"/>
    <w:rsid w:val="00557ED2"/>
    <w:rsid w:val="005E646B"/>
    <w:rsid w:val="006443A8"/>
    <w:rsid w:val="0064695D"/>
    <w:rsid w:val="0066518C"/>
    <w:rsid w:val="006674B7"/>
    <w:rsid w:val="006C7E48"/>
    <w:rsid w:val="006F7874"/>
    <w:rsid w:val="00770A1A"/>
    <w:rsid w:val="007855BF"/>
    <w:rsid w:val="007F7EDB"/>
    <w:rsid w:val="008405C8"/>
    <w:rsid w:val="008B0B70"/>
    <w:rsid w:val="008B5C0D"/>
    <w:rsid w:val="00905D03"/>
    <w:rsid w:val="00935A82"/>
    <w:rsid w:val="00946D69"/>
    <w:rsid w:val="009A4045"/>
    <w:rsid w:val="009B4CB0"/>
    <w:rsid w:val="009C0016"/>
    <w:rsid w:val="00A263A3"/>
    <w:rsid w:val="00AB1990"/>
    <w:rsid w:val="00AF786D"/>
    <w:rsid w:val="00B96F0A"/>
    <w:rsid w:val="00C31FEB"/>
    <w:rsid w:val="00C37E78"/>
    <w:rsid w:val="00CE3348"/>
    <w:rsid w:val="00DA34CD"/>
    <w:rsid w:val="00DA5767"/>
    <w:rsid w:val="00E00A06"/>
    <w:rsid w:val="00E74FEB"/>
    <w:rsid w:val="00EA7434"/>
    <w:rsid w:val="00EB2274"/>
    <w:rsid w:val="00EE010C"/>
    <w:rsid w:val="00F27A93"/>
    <w:rsid w:val="00F57D86"/>
    <w:rsid w:val="00F66531"/>
    <w:rsid w:val="00F67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065F1"/>
  <w15:chartTrackingRefBased/>
  <w15:docId w15:val="{15133F84-813F-4C28-88EB-A1589E3A2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A7434"/>
    <w:pPr>
      <w:pBdr>
        <w:top w:val="nil"/>
        <w:left w:val="nil"/>
        <w:bottom w:val="nil"/>
        <w:right w:val="nil"/>
        <w:between w:val="nil"/>
        <w:bar w:val="nil"/>
      </w:pBdr>
      <w:spacing w:after="200"/>
    </w:pPr>
    <w:rPr>
      <w:rFonts w:ascii="Calibri" w:eastAsia="Calibri" w:hAnsi="Calibri" w:cs="Calibri"/>
      <w:noProof/>
      <w:color w:val="000000"/>
      <w:u w:color="000000"/>
      <w:bdr w:val="nil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">
    <w:name w:val="Header &amp; Footer"/>
    <w:rsid w:val="00EA7434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</w:rPr>
  </w:style>
  <w:style w:type="paragraph" w:styleId="Footer">
    <w:name w:val="footer"/>
    <w:basedOn w:val="Normal"/>
    <w:link w:val="FooterChar"/>
    <w:uiPriority w:val="99"/>
    <w:unhideWhenUsed/>
    <w:rsid w:val="00EA743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7434"/>
    <w:rPr>
      <w:rFonts w:ascii="Calibri" w:eastAsia="Calibri" w:hAnsi="Calibri" w:cs="Calibri"/>
      <w:noProof/>
      <w:color w:val="000000"/>
      <w:u w:color="000000"/>
      <w:bdr w:val="nil"/>
      <w:lang w:val="hy-AM"/>
    </w:rPr>
  </w:style>
  <w:style w:type="character" w:styleId="CommentReference">
    <w:name w:val="annotation reference"/>
    <w:basedOn w:val="DefaultParagraphFont"/>
    <w:uiPriority w:val="99"/>
    <w:semiHidden/>
    <w:unhideWhenUsed/>
    <w:rsid w:val="000D05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05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05F2"/>
    <w:rPr>
      <w:rFonts w:ascii="Calibri" w:eastAsia="Calibri" w:hAnsi="Calibri" w:cs="Calibri"/>
      <w:noProof/>
      <w:color w:val="000000"/>
      <w:sz w:val="20"/>
      <w:szCs w:val="20"/>
      <w:u w:color="000000"/>
      <w:bdr w:val="nil"/>
      <w:lang w:val="hy-AM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05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05F2"/>
    <w:rPr>
      <w:rFonts w:ascii="Calibri" w:eastAsia="Calibri" w:hAnsi="Calibri" w:cs="Calibri"/>
      <w:b/>
      <w:bCs/>
      <w:noProof/>
      <w:color w:val="000000"/>
      <w:sz w:val="20"/>
      <w:szCs w:val="20"/>
      <w:u w:color="000000"/>
      <w:bdr w:val="nil"/>
      <w:lang w:val="hy-AM"/>
    </w:rPr>
  </w:style>
  <w:style w:type="paragraph" w:styleId="ListParagraph">
    <w:name w:val="List Paragraph"/>
    <w:basedOn w:val="Normal"/>
    <w:uiPriority w:val="34"/>
    <w:qFormat/>
    <w:rsid w:val="00232354"/>
    <w:pPr>
      <w:ind w:left="720"/>
      <w:contextualSpacing/>
    </w:pPr>
  </w:style>
  <w:style w:type="paragraph" w:styleId="Revision">
    <w:name w:val="Revision"/>
    <w:hidden/>
    <w:uiPriority w:val="99"/>
    <w:semiHidden/>
    <w:rsid w:val="00557ED2"/>
    <w:pPr>
      <w:spacing w:after="0" w:line="240" w:lineRule="auto"/>
    </w:pPr>
    <w:rPr>
      <w:rFonts w:ascii="Calibri" w:eastAsia="Calibri" w:hAnsi="Calibri" w:cs="Calibri"/>
      <w:noProof/>
      <w:color w:val="000000"/>
      <w:u w:color="000000"/>
      <w:bdr w:val="nil"/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7F188-1068-4DC1-A807-D4C6A355E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 Ghazaryan</dc:creator>
  <cp:keywords/>
  <dc:description/>
  <cp:lastModifiedBy>Միլենա Ասլանյան</cp:lastModifiedBy>
  <cp:revision>9</cp:revision>
  <dcterms:created xsi:type="dcterms:W3CDTF">2024-01-24T10:22:00Z</dcterms:created>
  <dcterms:modified xsi:type="dcterms:W3CDTF">2025-02-24T12:31:00Z</dcterms:modified>
</cp:coreProperties>
</file>